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54" w:rsidRDefault="00EE5180">
      <w:pPr>
        <w:ind w:left="1701"/>
        <w:rPr>
          <w:b/>
          <w:lang w:val="it-IT"/>
        </w:rPr>
      </w:pPr>
      <w:r>
        <w:rPr>
          <w:noProof/>
          <w:lang w:val="it-IT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635</wp:posOffset>
            </wp:positionV>
            <wp:extent cx="731520" cy="731520"/>
            <wp:effectExtent l="0" t="0" r="0" b="0"/>
            <wp:wrapNone/>
            <wp:docPr id="1" name="Immagine 2" descr="av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avm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lang w:val="it-IT"/>
        </w:rPr>
        <w:t>Associazione Volontariato Mezzomerico</w:t>
      </w:r>
    </w:p>
    <w:p w:rsidR="00B05C54" w:rsidRDefault="00EE5180">
      <w:pPr>
        <w:tabs>
          <w:tab w:val="left" w:pos="2268"/>
          <w:tab w:val="left" w:pos="3261"/>
        </w:tabs>
        <w:ind w:left="1701"/>
        <w:rPr>
          <w:b/>
          <w:sz w:val="18"/>
          <w:lang w:val="it-IT"/>
        </w:rPr>
      </w:pPr>
      <w:r>
        <w:rPr>
          <w:b/>
          <w:sz w:val="18"/>
          <w:lang w:val="it-IT"/>
        </w:rPr>
        <w:t>Sede: Via S. Maria 12</w:t>
      </w:r>
    </w:p>
    <w:p w:rsidR="00B05C54" w:rsidRDefault="00EE5180">
      <w:pPr>
        <w:tabs>
          <w:tab w:val="left" w:pos="2268"/>
          <w:tab w:val="left" w:pos="3261"/>
        </w:tabs>
        <w:ind w:left="1701"/>
        <w:rPr>
          <w:b/>
          <w:sz w:val="18"/>
          <w:lang w:val="it-IT"/>
        </w:rPr>
      </w:pPr>
      <w:r>
        <w:rPr>
          <w:b/>
          <w:sz w:val="18"/>
          <w:lang w:val="it-IT"/>
        </w:rPr>
        <w:t>28040 Mezzomerico - NO</w:t>
      </w:r>
    </w:p>
    <w:p w:rsidR="00B05C54" w:rsidRDefault="00EE5180">
      <w:pPr>
        <w:tabs>
          <w:tab w:val="left" w:pos="2268"/>
          <w:tab w:val="left" w:pos="3261"/>
        </w:tabs>
        <w:ind w:left="1701"/>
        <w:rPr>
          <w:b/>
          <w:sz w:val="18"/>
          <w:lang w:val="it-IT"/>
        </w:rPr>
      </w:pPr>
      <w:r>
        <w:rPr>
          <w:b/>
          <w:sz w:val="18"/>
          <w:lang w:val="it-IT"/>
        </w:rPr>
        <w:t>C.F.  94045550038</w:t>
      </w:r>
    </w:p>
    <w:p w:rsidR="00B05C54" w:rsidRDefault="00EE5180">
      <w:pPr>
        <w:tabs>
          <w:tab w:val="left" w:pos="2268"/>
          <w:tab w:val="left" w:pos="3261"/>
        </w:tabs>
        <w:ind w:left="1701"/>
        <w:rPr>
          <w:b/>
          <w:sz w:val="18"/>
          <w:lang w:val="it-IT"/>
        </w:rPr>
      </w:pPr>
      <w:r>
        <w:rPr>
          <w:b/>
          <w:sz w:val="18"/>
          <w:lang w:val="it-IT"/>
        </w:rPr>
        <w:t>Tel. 3493060769</w:t>
      </w:r>
    </w:p>
    <w:p w:rsidR="00B05C54" w:rsidRDefault="00EE5180">
      <w:pPr>
        <w:tabs>
          <w:tab w:val="left" w:pos="2268"/>
          <w:tab w:val="left" w:pos="3261"/>
        </w:tabs>
        <w:ind w:left="1701"/>
        <w:rPr>
          <w:b/>
          <w:sz w:val="18"/>
          <w:lang w:val="it-IT"/>
        </w:rPr>
      </w:pPr>
      <w:r>
        <w:rPr>
          <w:b/>
          <w:sz w:val="18"/>
          <w:lang w:val="it-IT"/>
        </w:rPr>
        <w:t>E-mail: mezzomerico.avm@libero.it</w:t>
      </w:r>
    </w:p>
    <w:p w:rsidR="00B05C54" w:rsidRDefault="00B05C54">
      <w:pPr>
        <w:ind w:left="1701"/>
        <w:rPr>
          <w:lang w:val="it-IT"/>
        </w:rPr>
      </w:pPr>
    </w:p>
    <w:p w:rsidR="00B05C54" w:rsidRDefault="00EE5180">
      <w:pPr>
        <w:jc w:val="center"/>
        <w:rPr>
          <w:b/>
          <w:sz w:val="32"/>
          <w:lang w:val="it-IT"/>
        </w:rPr>
      </w:pPr>
      <w:r>
        <w:rPr>
          <w:b/>
          <w:sz w:val="32"/>
          <w:lang w:val="it-IT"/>
        </w:rPr>
        <w:t>Relazione sull'attività svolta nell'anno 2017</w:t>
      </w:r>
    </w:p>
    <w:p w:rsidR="00B05C54" w:rsidRDefault="00B05C54">
      <w:pPr>
        <w:rPr>
          <w:sz w:val="24"/>
          <w:lang w:val="it-IT"/>
        </w:rPr>
      </w:pPr>
    </w:p>
    <w:p w:rsidR="00B05C54" w:rsidRPr="004C6E40" w:rsidRDefault="00EE5180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Mezzomerico,  </w:t>
      </w:r>
      <w:r w:rsidRPr="004C6E40">
        <w:rPr>
          <w:sz w:val="24"/>
          <w:lang w:val="it-IT"/>
        </w:rPr>
        <w:t>Marzo 2018</w:t>
      </w:r>
    </w:p>
    <w:p w:rsidR="00B05C54" w:rsidRDefault="00B05C54">
      <w:pPr>
        <w:jc w:val="both"/>
        <w:rPr>
          <w:sz w:val="24"/>
          <w:lang w:val="it-IT"/>
        </w:rPr>
      </w:pPr>
    </w:p>
    <w:p w:rsidR="00B05C54" w:rsidRPr="004C6E40" w:rsidRDefault="00EE5180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Nel </w:t>
      </w:r>
      <w:r w:rsidRPr="004C6E40">
        <w:rPr>
          <w:sz w:val="24"/>
          <w:lang w:val="it-IT"/>
        </w:rPr>
        <w:t>2017</w:t>
      </w:r>
      <w:r>
        <w:rPr>
          <w:sz w:val="24"/>
          <w:lang w:val="it-IT"/>
        </w:rPr>
        <w:t xml:space="preserve"> abbiamo continuato e rafforzato la campagna di sensibilizzazione tra la popolazione, sia per sottolineare la nostra presenza e disponibilità, sia per raccogliere sempre più adesioni. Ad oggi i soci iscritti risultano essere 25. Rispetto all’anno scorso il numero è rimasto invariato. Dobbiamo continuare la nostra pubblicità, far parlare di noi  rendendoci sempre più capillari ed essere capaci di stimolare le persone ad avvicinarsi a noi, questo dobbiamo farlo anche grazie ai progetti e le campagne raccolta fondi.</w:t>
      </w:r>
    </w:p>
    <w:p w:rsidR="00B05C54" w:rsidRDefault="00B05C54">
      <w:pPr>
        <w:jc w:val="both"/>
        <w:rPr>
          <w:sz w:val="24"/>
          <w:lang w:val="it-IT"/>
        </w:rPr>
      </w:pPr>
    </w:p>
    <w:p w:rsidR="00B05C54" w:rsidRDefault="00EE5180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Tramite il CISAS abbiamo aderito alla convenzione per il rimborso dei servizi richiesti dal consorzio stesso. Questo ci permette un maggior scambio di informazioni e di essere ancor più presenti sul nostro territorio. Tramite il CISAS abbiamo </w:t>
      </w:r>
      <w:r w:rsidRPr="004C6E40">
        <w:rPr>
          <w:sz w:val="24"/>
          <w:lang w:val="it-IT"/>
        </w:rPr>
        <w:t xml:space="preserve">pagato le rette asilo nido </w:t>
      </w:r>
      <w:r>
        <w:rPr>
          <w:sz w:val="24"/>
          <w:lang w:val="it-IT"/>
        </w:rPr>
        <w:t xml:space="preserve">per una famiglia </w:t>
      </w:r>
      <w:proofErr w:type="spellStart"/>
      <w:r>
        <w:rPr>
          <w:sz w:val="24"/>
          <w:lang w:val="it-IT"/>
        </w:rPr>
        <w:t>Exstracomunitaria</w:t>
      </w:r>
      <w:proofErr w:type="spellEnd"/>
    </w:p>
    <w:p w:rsidR="00B05C54" w:rsidRDefault="00B05C54">
      <w:pPr>
        <w:jc w:val="both"/>
        <w:rPr>
          <w:sz w:val="24"/>
          <w:lang w:val="it-IT"/>
        </w:rPr>
      </w:pPr>
    </w:p>
    <w:p w:rsidR="00B05C54" w:rsidRDefault="00EE5180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AVM dispone di un’apparecchiatura per la prova della glicemia. Le persone possono effettuare quest’analisi  recandosi allo sportello o facendo richiesta a domicilio. Continua anche la disponibilità per  la misurazione della pressione: a ognuno è assegnata una tessera su cui annotare i propri valori. Queste iniziative, oltre al valore sanitario, vogliono essere anche motivo di incontro tra associazione e persone. </w:t>
      </w:r>
    </w:p>
    <w:p w:rsidR="00B05C54" w:rsidRDefault="00B05C54">
      <w:pPr>
        <w:jc w:val="both"/>
        <w:rPr>
          <w:sz w:val="24"/>
          <w:lang w:val="it-IT"/>
        </w:rPr>
      </w:pPr>
    </w:p>
    <w:p w:rsidR="00B05C54" w:rsidRDefault="00EE5180">
      <w:pPr>
        <w:jc w:val="both"/>
        <w:rPr>
          <w:sz w:val="24"/>
          <w:lang w:val="it-IT"/>
        </w:rPr>
      </w:pPr>
      <w:r>
        <w:rPr>
          <w:sz w:val="24"/>
          <w:lang w:val="it-IT"/>
        </w:rPr>
        <w:t>Continua la gestione delle attrezzature sanitarie acquistate con il contributo del comune. Presidi acquistati  (carrozzelle, deambulatori, stampelle, materasso antidecubito), sono disponibili gratuitamente a chi ne fa richiesta presso la nostra sede. Abbiamo pensato alle persone, che alle volte, pur avendo l’immediata necessità di questi presidi, si trovano costretti ad attendere i tempi burocratici. Con questa iniziativa il nostro intento è di andare a sopperire a  questo periodo di attesa.</w:t>
      </w:r>
    </w:p>
    <w:p w:rsidR="00B05C54" w:rsidRDefault="00EE5180">
      <w:pPr>
        <w:jc w:val="both"/>
        <w:rPr>
          <w:sz w:val="24"/>
          <w:lang w:val="it-IT"/>
        </w:rPr>
      </w:pPr>
      <w:r>
        <w:rPr>
          <w:sz w:val="24"/>
          <w:lang w:val="it-IT"/>
        </w:rPr>
        <w:t>Chiediamo solo il versamento di una cauzione e che la durata del prestito sia di pochi mesi o comunque supportata da una richiesta ufficiale presso ASL o simili.</w:t>
      </w:r>
    </w:p>
    <w:p w:rsidR="00B05C54" w:rsidRDefault="00B05C54">
      <w:pPr>
        <w:jc w:val="both"/>
        <w:rPr>
          <w:sz w:val="24"/>
          <w:lang w:val="it-IT"/>
        </w:rPr>
      </w:pPr>
    </w:p>
    <w:p w:rsidR="00B05C54" w:rsidRPr="004C6E40" w:rsidRDefault="00EE5180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L’anno appena trascorso ha visto il concludersi del progetto defibrillatori. Abbiamo infatti montato e resi funzionanti 3 Defibrillatori </w:t>
      </w:r>
      <w:r w:rsidRPr="004C6E40">
        <w:rPr>
          <w:sz w:val="24"/>
          <w:lang w:val="it-IT"/>
        </w:rPr>
        <w:t>automatici</w:t>
      </w:r>
      <w:r>
        <w:rPr>
          <w:sz w:val="24"/>
          <w:lang w:val="it-IT"/>
        </w:rPr>
        <w:t xml:space="preserve">. Uno collocato presso la piazza del municipio, uno presso via Vaprio nei pressi del </w:t>
      </w:r>
      <w:proofErr w:type="spellStart"/>
      <w:r>
        <w:rPr>
          <w:sz w:val="24"/>
          <w:lang w:val="it-IT"/>
        </w:rPr>
        <w:t>Cason</w:t>
      </w:r>
      <w:proofErr w:type="spellEnd"/>
      <w:r>
        <w:rPr>
          <w:sz w:val="24"/>
          <w:lang w:val="it-IT"/>
        </w:rPr>
        <w:t xml:space="preserve"> e l’ultimo presso il Campo Sportivo comunale. Tutti e tre sono protetti da delle teke dedicate. Abbiamo inoltre formato e consegnato il patentino per l’utilizzo degli stessi</w:t>
      </w:r>
      <w:r w:rsidRPr="004C6E40">
        <w:rPr>
          <w:sz w:val="24"/>
          <w:lang w:val="it-IT"/>
        </w:rPr>
        <w:t xml:space="preserve"> a 17 </w:t>
      </w:r>
      <w:r>
        <w:rPr>
          <w:sz w:val="24"/>
          <w:lang w:val="it-IT"/>
        </w:rPr>
        <w:t xml:space="preserve"> </w:t>
      </w:r>
      <w:r w:rsidRPr="004C6E40">
        <w:rPr>
          <w:sz w:val="24"/>
          <w:lang w:val="it-IT"/>
        </w:rPr>
        <w:t xml:space="preserve">persone che hanno dato la disponibilità. </w:t>
      </w:r>
      <w:r>
        <w:rPr>
          <w:sz w:val="24"/>
          <w:lang w:val="it-IT"/>
        </w:rPr>
        <w:t>Que</w:t>
      </w:r>
      <w:r w:rsidRPr="004C6E40">
        <w:rPr>
          <w:sz w:val="24"/>
          <w:lang w:val="it-IT"/>
        </w:rPr>
        <w:t>s</w:t>
      </w:r>
      <w:r>
        <w:rPr>
          <w:sz w:val="24"/>
          <w:lang w:val="it-IT"/>
        </w:rPr>
        <w:t xml:space="preserve">t’anno seguiremo la riconferma di questi patentini e nel caso ne </w:t>
      </w:r>
      <w:r w:rsidRPr="004C6E40">
        <w:rPr>
          <w:sz w:val="24"/>
          <w:lang w:val="it-IT"/>
        </w:rPr>
        <w:t xml:space="preserve">formeremo </w:t>
      </w:r>
      <w:r>
        <w:rPr>
          <w:sz w:val="24"/>
          <w:lang w:val="it-IT"/>
        </w:rPr>
        <w:t xml:space="preserve"> altri.</w:t>
      </w:r>
    </w:p>
    <w:p w:rsidR="00B05C54" w:rsidRDefault="00B05C54">
      <w:pPr>
        <w:jc w:val="both"/>
        <w:rPr>
          <w:sz w:val="24"/>
          <w:lang w:val="it-IT"/>
        </w:rPr>
      </w:pPr>
    </w:p>
    <w:p w:rsidR="00B05C54" w:rsidRDefault="00EE5180">
      <w:pPr>
        <w:jc w:val="both"/>
        <w:rPr>
          <w:sz w:val="24"/>
          <w:lang w:val="it-IT"/>
        </w:rPr>
      </w:pPr>
      <w:r w:rsidRPr="004C6E40">
        <w:rPr>
          <w:sz w:val="24"/>
          <w:lang w:val="it-IT"/>
        </w:rPr>
        <w:t xml:space="preserve">Nel mese di Aprile, sempre con lo scopo di raccogliere fondi a supporto delle nostre attività, abbiamo organizzato una Gita. Gita presso il Parco Giardino </w:t>
      </w:r>
      <w:proofErr w:type="spellStart"/>
      <w:r w:rsidRPr="004C6E40">
        <w:rPr>
          <w:sz w:val="24"/>
          <w:lang w:val="it-IT"/>
        </w:rPr>
        <w:t>Sigurtà</w:t>
      </w:r>
      <w:proofErr w:type="spellEnd"/>
      <w:r w:rsidRPr="004C6E40">
        <w:rPr>
          <w:sz w:val="24"/>
          <w:lang w:val="it-IT"/>
        </w:rPr>
        <w:t xml:space="preserve"> e Borghetto sul </w:t>
      </w:r>
      <w:proofErr w:type="spellStart"/>
      <w:r w:rsidRPr="004C6E40">
        <w:rPr>
          <w:sz w:val="24"/>
          <w:lang w:val="it-IT"/>
        </w:rPr>
        <w:t>mincio</w:t>
      </w:r>
      <w:proofErr w:type="spellEnd"/>
      <w:r w:rsidRPr="004C6E40">
        <w:rPr>
          <w:sz w:val="24"/>
          <w:lang w:val="it-IT"/>
        </w:rPr>
        <w:t xml:space="preserve">. </w:t>
      </w:r>
      <w:r w:rsidR="00B5506C" w:rsidRPr="004C6E40">
        <w:rPr>
          <w:sz w:val="24"/>
          <w:lang w:val="it-IT"/>
        </w:rPr>
        <w:t>Gita purtroppo annullata a causa di poche adesioni. Ma questo ci serve solo da sprono per migliorarci sempre</w:t>
      </w:r>
      <w:r w:rsidR="009B3174">
        <w:rPr>
          <w:sz w:val="24"/>
          <w:lang w:val="it-IT"/>
        </w:rPr>
        <w:t>.</w:t>
      </w:r>
    </w:p>
    <w:p w:rsidR="009B3174" w:rsidRDefault="009B3174">
      <w:pPr>
        <w:jc w:val="both"/>
        <w:rPr>
          <w:sz w:val="24"/>
          <w:lang w:val="it-IT"/>
        </w:rPr>
      </w:pPr>
    </w:p>
    <w:p w:rsidR="00B05C54" w:rsidRPr="004C6E40" w:rsidRDefault="00EE5180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In concomitanza con la Festa dei </w:t>
      </w:r>
      <w:proofErr w:type="spellStart"/>
      <w:r>
        <w:rPr>
          <w:sz w:val="24"/>
          <w:lang w:val="it-IT"/>
        </w:rPr>
        <w:t>Galaroghi</w:t>
      </w:r>
      <w:proofErr w:type="spellEnd"/>
      <w:r>
        <w:rPr>
          <w:sz w:val="24"/>
          <w:lang w:val="it-IT"/>
        </w:rPr>
        <w:t xml:space="preserve"> abbiamo organizzato un pranzo. Infatti la domenica 7 Maggio, </w:t>
      </w:r>
      <w:r w:rsidRPr="004C6E40">
        <w:rPr>
          <w:sz w:val="24"/>
          <w:lang w:val="it-IT"/>
        </w:rPr>
        <w:t xml:space="preserve">in occasione della festa patronale, </w:t>
      </w:r>
      <w:r>
        <w:rPr>
          <w:sz w:val="24"/>
          <w:lang w:val="it-IT"/>
        </w:rPr>
        <w:t xml:space="preserve">abbiamo potuto </w:t>
      </w:r>
      <w:r w:rsidRPr="004C6E40">
        <w:rPr>
          <w:sz w:val="24"/>
          <w:lang w:val="it-IT"/>
        </w:rPr>
        <w:t>festeggiare</w:t>
      </w:r>
      <w:r>
        <w:rPr>
          <w:sz w:val="24"/>
          <w:lang w:val="it-IT"/>
        </w:rPr>
        <w:t xml:space="preserve"> con la nostra comunità. Anche questa </w:t>
      </w:r>
      <w:r w:rsidRPr="004C6E40">
        <w:rPr>
          <w:sz w:val="24"/>
          <w:lang w:val="it-IT"/>
        </w:rPr>
        <w:t>iniziativa</w:t>
      </w:r>
      <w:r>
        <w:rPr>
          <w:sz w:val="24"/>
          <w:lang w:val="it-IT"/>
        </w:rPr>
        <w:t xml:space="preserve"> ha potuto sostenere le nostre iniziative.</w:t>
      </w:r>
    </w:p>
    <w:p w:rsidR="00B05C54" w:rsidRDefault="00B05C54">
      <w:pPr>
        <w:jc w:val="both"/>
        <w:rPr>
          <w:sz w:val="24"/>
          <w:lang w:val="it-IT"/>
        </w:rPr>
      </w:pPr>
    </w:p>
    <w:p w:rsidR="00B05C54" w:rsidRPr="004C6E40" w:rsidRDefault="00EE5180">
      <w:pPr>
        <w:jc w:val="both"/>
        <w:rPr>
          <w:sz w:val="24"/>
          <w:lang w:val="it-IT"/>
        </w:rPr>
      </w:pPr>
      <w:r w:rsidRPr="004C6E40">
        <w:rPr>
          <w:sz w:val="24"/>
          <w:lang w:val="it-IT"/>
        </w:rPr>
        <w:t>A dicembre abbiamo organizzato una gita al Borgo di Babbo Natale di Candelo per l’ incontro dei bimbi con babbo Natale e la visita ai mercatini di Sordevolo.</w:t>
      </w:r>
      <w:r w:rsidR="00402D79" w:rsidRPr="004C6E40">
        <w:rPr>
          <w:sz w:val="24"/>
          <w:lang w:val="it-IT"/>
        </w:rPr>
        <w:t xml:space="preserve"> All</w:t>
      </w:r>
      <w:r w:rsidR="00A57F9A">
        <w:rPr>
          <w:sz w:val="24"/>
          <w:lang w:val="it-IT"/>
        </w:rPr>
        <w:t>a gita hanno partecipato circa 5</w:t>
      </w:r>
      <w:r w:rsidR="00402D79" w:rsidRPr="004C6E40">
        <w:rPr>
          <w:sz w:val="24"/>
          <w:lang w:val="it-IT"/>
        </w:rPr>
        <w:t>0 persone. Il ricavato di questa gita sarà a supporto delle nostre attività.</w:t>
      </w:r>
    </w:p>
    <w:p w:rsidR="00B05C54" w:rsidRPr="004C6E40" w:rsidRDefault="00B05C54">
      <w:pPr>
        <w:jc w:val="both"/>
        <w:rPr>
          <w:sz w:val="24"/>
          <w:lang w:val="it-IT"/>
        </w:rPr>
      </w:pPr>
    </w:p>
    <w:p w:rsidR="00B05C54" w:rsidRPr="004C6E40" w:rsidRDefault="00EE5180">
      <w:pPr>
        <w:jc w:val="both"/>
        <w:rPr>
          <w:sz w:val="24"/>
          <w:lang w:val="it-IT"/>
        </w:rPr>
      </w:pPr>
      <w:r>
        <w:rPr>
          <w:sz w:val="24"/>
          <w:lang w:val="it-IT"/>
        </w:rPr>
        <w:lastRenderedPageBreak/>
        <w:t xml:space="preserve">2017 è anche l’anno dove abbiamo riaperto il canale collaborativo con la </w:t>
      </w:r>
      <w:r w:rsidRPr="004C6E40">
        <w:rPr>
          <w:sz w:val="24"/>
          <w:lang w:val="it-IT"/>
        </w:rPr>
        <w:t>Biblioteca</w:t>
      </w:r>
      <w:r>
        <w:rPr>
          <w:sz w:val="24"/>
          <w:lang w:val="it-IT"/>
        </w:rPr>
        <w:t xml:space="preserve"> Comunale. Infatti i nostri volontari sono presenti durante gli orari di apertura della stessa.</w:t>
      </w:r>
      <w:r w:rsidR="00731ABD">
        <w:rPr>
          <w:sz w:val="24"/>
          <w:lang w:val="it-IT"/>
        </w:rPr>
        <w:t xml:space="preserve"> Tramite questa c</w:t>
      </w:r>
      <w:r w:rsidR="00B5506C">
        <w:rPr>
          <w:sz w:val="24"/>
          <w:lang w:val="it-IT"/>
        </w:rPr>
        <w:t>onvenzione abbiamo ricevuto dal Comune 500€</w:t>
      </w:r>
      <w:r>
        <w:rPr>
          <w:sz w:val="24"/>
          <w:lang w:val="it-IT"/>
        </w:rPr>
        <w:t>.</w:t>
      </w:r>
    </w:p>
    <w:p w:rsidR="00B05C54" w:rsidRDefault="00B05C54">
      <w:pPr>
        <w:jc w:val="both"/>
        <w:rPr>
          <w:sz w:val="24"/>
          <w:lang w:val="it-IT"/>
        </w:rPr>
      </w:pPr>
    </w:p>
    <w:p w:rsidR="00B05C54" w:rsidRDefault="00EE5180">
      <w:pPr>
        <w:jc w:val="both"/>
        <w:rPr>
          <w:sz w:val="24"/>
          <w:lang w:val="it-IT"/>
        </w:rPr>
      </w:pPr>
      <w:r>
        <w:rPr>
          <w:sz w:val="24"/>
          <w:lang w:val="it-IT"/>
        </w:rPr>
        <w:t>Abbiamo collaborato allo svolgimento della “gamba D’oro”, “</w:t>
      </w:r>
      <w:proofErr w:type="spellStart"/>
      <w:r>
        <w:rPr>
          <w:sz w:val="24"/>
          <w:lang w:val="it-IT"/>
        </w:rPr>
        <w:t>forest</w:t>
      </w:r>
      <w:proofErr w:type="spellEnd"/>
      <w:r>
        <w:rPr>
          <w:sz w:val="24"/>
          <w:lang w:val="it-IT"/>
        </w:rPr>
        <w:t xml:space="preserve"> race” e supportato la comunità durante la giornata dei “paesi in gioco”. In tutti questi eventi eravamo presenti sia per aiutare nell’organizzazione e sia con un nostro stand. I fondi raccolti dalla “</w:t>
      </w:r>
      <w:proofErr w:type="spellStart"/>
      <w:r>
        <w:rPr>
          <w:sz w:val="24"/>
          <w:lang w:val="it-IT"/>
        </w:rPr>
        <w:t>forest</w:t>
      </w:r>
      <w:proofErr w:type="spellEnd"/>
      <w:r>
        <w:rPr>
          <w:sz w:val="24"/>
          <w:lang w:val="it-IT"/>
        </w:rPr>
        <w:t xml:space="preserve"> race” sono stati devoluti a sostegno del progetto di ripristino della Cappelletta delle vigne di Mezzomerico. </w:t>
      </w:r>
    </w:p>
    <w:p w:rsidR="00B05C54" w:rsidRDefault="00B05C54">
      <w:pPr>
        <w:jc w:val="both"/>
        <w:rPr>
          <w:sz w:val="24"/>
          <w:lang w:val="it-IT"/>
        </w:rPr>
      </w:pPr>
    </w:p>
    <w:p w:rsidR="00B05C54" w:rsidRDefault="00EE5180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Abbiamo dato il nostro supporto economico  al progetto “IAHP </w:t>
      </w:r>
      <w:proofErr w:type="spellStart"/>
      <w:r>
        <w:rPr>
          <w:sz w:val="24"/>
          <w:lang w:val="it-IT"/>
        </w:rPr>
        <w:t>Suri's</w:t>
      </w:r>
      <w:proofErr w:type="spellEnd"/>
      <w:r>
        <w:rPr>
          <w:sz w:val="24"/>
          <w:lang w:val="it-IT"/>
        </w:rPr>
        <w:t xml:space="preserve"> </w:t>
      </w:r>
      <w:proofErr w:type="spellStart"/>
      <w:r>
        <w:rPr>
          <w:sz w:val="24"/>
          <w:lang w:val="it-IT"/>
        </w:rPr>
        <w:t>Journey</w:t>
      </w:r>
      <w:proofErr w:type="spellEnd"/>
      <w:r>
        <w:rPr>
          <w:sz w:val="24"/>
          <w:lang w:val="it-IT"/>
        </w:rPr>
        <w:t xml:space="preserve"> </w:t>
      </w:r>
      <w:proofErr w:type="spellStart"/>
      <w:r>
        <w:rPr>
          <w:sz w:val="24"/>
          <w:lang w:val="it-IT"/>
        </w:rPr>
        <w:t>italian</w:t>
      </w:r>
      <w:proofErr w:type="spellEnd"/>
      <w:r>
        <w:rPr>
          <w:sz w:val="24"/>
          <w:lang w:val="it-IT"/>
        </w:rPr>
        <w:t>”, bambina affetta da sindrome di Down che sta seguendo delle cure non</w:t>
      </w:r>
      <w:r w:rsidRPr="004C6E40">
        <w:rPr>
          <w:sz w:val="24"/>
          <w:lang w:val="it-IT"/>
        </w:rPr>
        <w:t xml:space="preserve"> invasive </w:t>
      </w:r>
      <w:r>
        <w:rPr>
          <w:sz w:val="24"/>
          <w:lang w:val="it-IT"/>
        </w:rPr>
        <w:t>e sperimentali per il recupero. Progetto che avrà il suo adempimento quest’anno presso alcuni istituti italiani specializzati nella malattia.</w:t>
      </w:r>
    </w:p>
    <w:p w:rsidR="00B05C54" w:rsidRDefault="00B05C54">
      <w:pPr>
        <w:jc w:val="both"/>
        <w:rPr>
          <w:sz w:val="24"/>
          <w:lang w:val="it-IT"/>
        </w:rPr>
      </w:pPr>
    </w:p>
    <w:p w:rsidR="00B05C54" w:rsidRDefault="00EE5180">
      <w:pPr>
        <w:jc w:val="both"/>
        <w:rPr>
          <w:sz w:val="24"/>
          <w:lang w:val="it-IT"/>
        </w:rPr>
      </w:pPr>
      <w:r>
        <w:rPr>
          <w:sz w:val="24"/>
          <w:lang w:val="it-IT"/>
        </w:rPr>
        <w:t>Quest’anno abbiamo iniziato con il comune una collaborazione con la scuola elementare Oreste Leonardi. I nostri volontari per due giorni alla settimana sono di supporto presso la scuola durante l’ora di pranzo in modo da poter far svolgere al meglio il servizio.</w:t>
      </w:r>
      <w:r w:rsidR="00B5506C">
        <w:rPr>
          <w:sz w:val="24"/>
          <w:lang w:val="it-IT"/>
        </w:rPr>
        <w:t xml:space="preserve"> Il comune in riferimento a questa collaborazione ha contribuito con una donazione di 500€.</w:t>
      </w:r>
    </w:p>
    <w:p w:rsidR="00A57F9A" w:rsidRDefault="00A57F9A">
      <w:pPr>
        <w:jc w:val="both"/>
        <w:rPr>
          <w:sz w:val="24"/>
          <w:lang w:val="it-IT"/>
        </w:rPr>
      </w:pPr>
    </w:p>
    <w:p w:rsidR="00A57F9A" w:rsidRDefault="00A57F9A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Nel 2017 abbiamo </w:t>
      </w:r>
      <w:proofErr w:type="spellStart"/>
      <w:r>
        <w:rPr>
          <w:sz w:val="24"/>
          <w:lang w:val="it-IT"/>
        </w:rPr>
        <w:t>inizato</w:t>
      </w:r>
      <w:proofErr w:type="spellEnd"/>
      <w:r>
        <w:rPr>
          <w:sz w:val="24"/>
          <w:lang w:val="it-IT"/>
        </w:rPr>
        <w:t xml:space="preserve"> a raccogliere i tappi di plastica e sughero e collaboriamo con l’associazione “malattie del Sangue”, la vendita di questi materiali va a sostegno della ricerca.</w:t>
      </w:r>
      <w:bookmarkStart w:id="0" w:name="_GoBack"/>
      <w:bookmarkEnd w:id="0"/>
    </w:p>
    <w:p w:rsidR="00B05C54" w:rsidRDefault="00B05C54">
      <w:pPr>
        <w:jc w:val="both"/>
        <w:rPr>
          <w:sz w:val="24"/>
          <w:lang w:val="it-IT"/>
        </w:rPr>
      </w:pPr>
    </w:p>
    <w:p w:rsidR="00B05C54" w:rsidRDefault="00EE5180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Ricordo che tutte le iniziative ed ogni attività sono state svolte a livello gratuito. Tuttavia abbiamo messo a disposizione un modulo per chiunque voglia fare delle offerte. Molte sono state le persone che hanno contribuito. </w:t>
      </w:r>
    </w:p>
    <w:p w:rsidR="00B5506C" w:rsidRDefault="00B5506C">
      <w:pPr>
        <w:jc w:val="both"/>
        <w:rPr>
          <w:sz w:val="24"/>
          <w:lang w:val="it-IT"/>
        </w:rPr>
      </w:pPr>
    </w:p>
    <w:p w:rsidR="00B5506C" w:rsidRDefault="001E73FC">
      <w:pPr>
        <w:jc w:val="both"/>
        <w:rPr>
          <w:sz w:val="24"/>
          <w:lang w:val="it-IT"/>
        </w:rPr>
      </w:pPr>
      <w:r>
        <w:rPr>
          <w:sz w:val="24"/>
          <w:lang w:val="it-IT"/>
        </w:rPr>
        <w:t>Nell’anno 2017 abbiamo ricevuto</w:t>
      </w:r>
      <w:r w:rsidR="00B5506C">
        <w:rPr>
          <w:sz w:val="24"/>
          <w:lang w:val="it-IT"/>
        </w:rPr>
        <w:t xml:space="preserve"> tramite il 5x1000</w:t>
      </w:r>
      <w:r w:rsidR="00A57F9A">
        <w:rPr>
          <w:sz w:val="24"/>
          <w:lang w:val="it-IT"/>
        </w:rPr>
        <w:t xml:space="preserve"> per l’anno 2015</w:t>
      </w:r>
      <w:r>
        <w:rPr>
          <w:sz w:val="24"/>
          <w:lang w:val="it-IT"/>
        </w:rPr>
        <w:t xml:space="preserve"> 1500€. </w:t>
      </w:r>
      <w:r w:rsidR="00402D79">
        <w:rPr>
          <w:sz w:val="24"/>
          <w:lang w:val="it-IT"/>
        </w:rPr>
        <w:t xml:space="preserve"> Inoltre Ringrazia</w:t>
      </w:r>
      <w:r>
        <w:rPr>
          <w:sz w:val="24"/>
          <w:lang w:val="it-IT"/>
        </w:rPr>
        <w:t>mo</w:t>
      </w:r>
      <w:r w:rsidR="00402D79">
        <w:rPr>
          <w:sz w:val="24"/>
          <w:lang w:val="it-IT"/>
        </w:rPr>
        <w:t xml:space="preserve"> il Comune per averci donato il l</w:t>
      </w:r>
      <w:r>
        <w:rPr>
          <w:sz w:val="24"/>
          <w:lang w:val="it-IT"/>
        </w:rPr>
        <w:t>oro</w:t>
      </w:r>
      <w:r w:rsidR="00402D79">
        <w:rPr>
          <w:sz w:val="24"/>
          <w:lang w:val="it-IT"/>
        </w:rPr>
        <w:t xml:space="preserve"> 5x1000 di 365€</w:t>
      </w:r>
    </w:p>
    <w:p w:rsidR="00B05C54" w:rsidRDefault="00B05C54">
      <w:pPr>
        <w:jc w:val="both"/>
        <w:rPr>
          <w:sz w:val="24"/>
          <w:lang w:val="it-IT"/>
        </w:rPr>
      </w:pPr>
    </w:p>
    <w:p w:rsidR="00B05C54" w:rsidRDefault="00EE5180">
      <w:pPr>
        <w:jc w:val="both"/>
        <w:rPr>
          <w:sz w:val="24"/>
          <w:lang w:val="it-IT"/>
        </w:rPr>
      </w:pPr>
      <w:r>
        <w:rPr>
          <w:sz w:val="24"/>
          <w:lang w:val="it-IT"/>
        </w:rPr>
        <w:t>Quello in corso è l’ultimo anno di mandato per il</w:t>
      </w:r>
      <w:r w:rsidRPr="004C6E40">
        <w:rPr>
          <w:sz w:val="24"/>
          <w:lang w:val="it-IT"/>
        </w:rPr>
        <w:t xml:space="preserve"> consiglio,</w:t>
      </w:r>
      <w:r>
        <w:rPr>
          <w:sz w:val="24"/>
          <w:lang w:val="it-IT"/>
        </w:rPr>
        <w:t xml:space="preserve"> infatti nel 2019 si terranno le elezioni.</w:t>
      </w:r>
    </w:p>
    <w:p w:rsidR="00B05C54" w:rsidRDefault="00B05C54">
      <w:pPr>
        <w:jc w:val="both"/>
        <w:rPr>
          <w:sz w:val="24"/>
          <w:lang w:val="it-IT"/>
        </w:rPr>
      </w:pPr>
    </w:p>
    <w:p w:rsidR="00B05C54" w:rsidRPr="004C6E40" w:rsidRDefault="00EE5180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AVM è un’associazione ONLUS, iscritta nel registro provinciale e regionale delle associazione di volontariato. </w:t>
      </w:r>
      <w:r w:rsidRPr="004C6E40">
        <w:rPr>
          <w:sz w:val="24"/>
          <w:lang w:val="it-IT"/>
        </w:rPr>
        <w:t xml:space="preserve">E’ un ETS  </w:t>
      </w:r>
      <w:proofErr w:type="spellStart"/>
      <w:r w:rsidRPr="004C6E40">
        <w:rPr>
          <w:sz w:val="24"/>
          <w:lang w:val="it-IT"/>
        </w:rPr>
        <w:t>OdV</w:t>
      </w:r>
      <w:proofErr w:type="spellEnd"/>
      <w:r w:rsidRPr="004C6E40">
        <w:rPr>
          <w:sz w:val="24"/>
          <w:lang w:val="it-IT"/>
        </w:rPr>
        <w:t xml:space="preserve"> che avrà l’ iscrizione automatica al RUNTS quando verrà istituito in applicazione alla riforma del Terzo Settore.  .</w:t>
      </w:r>
      <w:r>
        <w:rPr>
          <w:sz w:val="24"/>
          <w:lang w:val="it-IT"/>
        </w:rPr>
        <w:t xml:space="preserve">  Siamo apolitici ma siamo aperti all’ascolto di idee suggerimenti e progetti da qualsiasi direzione essi arrivino, quindi sproniamo chiunque  abbia suggerimenti o critiche a recarsi presso il nostro sportello o a contattarci e saremo felici di migliorare il nostro operato. Una delle parole simbolo della nostra associazione è UNITA’.</w:t>
      </w:r>
    </w:p>
    <w:p w:rsidR="00B05C54" w:rsidRDefault="00B05C54">
      <w:pPr>
        <w:jc w:val="both"/>
        <w:rPr>
          <w:sz w:val="24"/>
          <w:lang w:val="it-IT"/>
        </w:rPr>
      </w:pPr>
    </w:p>
    <w:p w:rsidR="00B05C54" w:rsidRDefault="00B05C54">
      <w:pPr>
        <w:jc w:val="both"/>
        <w:rPr>
          <w:sz w:val="24"/>
          <w:lang w:val="it-IT"/>
        </w:rPr>
      </w:pPr>
    </w:p>
    <w:p w:rsidR="00B05C54" w:rsidRDefault="00EE5180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Un ringraziamento, infine, a tutti coloro che hanno contribuito alla crescita dell'associazione, soprattutto ai volontari che, con assiduità, hanno partecipato agli incontri e alle attività </w:t>
      </w:r>
    </w:p>
    <w:p w:rsidR="00B05C54" w:rsidRDefault="00B05C54">
      <w:pPr>
        <w:jc w:val="both"/>
        <w:rPr>
          <w:sz w:val="24"/>
          <w:lang w:val="it-IT"/>
        </w:rPr>
      </w:pPr>
    </w:p>
    <w:p w:rsidR="00B05C54" w:rsidRDefault="00EE5180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Il Presidente </w:t>
      </w:r>
    </w:p>
    <w:p w:rsidR="00B05C54" w:rsidRDefault="00EE5180">
      <w:pPr>
        <w:jc w:val="both"/>
        <w:rPr>
          <w:sz w:val="24"/>
          <w:lang w:val="it-IT"/>
        </w:rPr>
      </w:pPr>
      <w:r>
        <w:rPr>
          <w:sz w:val="24"/>
          <w:lang w:val="it-IT"/>
        </w:rPr>
        <w:t>Luca Leonardi</w:t>
      </w:r>
    </w:p>
    <w:p w:rsidR="00B05C54" w:rsidRPr="004C6E40" w:rsidRDefault="00B05C54">
      <w:pPr>
        <w:jc w:val="both"/>
        <w:rPr>
          <w:sz w:val="24"/>
          <w:lang w:val="it-IT"/>
        </w:rPr>
      </w:pPr>
    </w:p>
    <w:p w:rsidR="00731ABD" w:rsidRDefault="00731ABD">
      <w:pPr>
        <w:jc w:val="both"/>
      </w:pPr>
    </w:p>
    <w:p w:rsidR="00731ABD" w:rsidRDefault="00731ABD">
      <w:pPr>
        <w:jc w:val="both"/>
      </w:pPr>
    </w:p>
    <w:p w:rsidR="00731ABD" w:rsidRDefault="00731ABD" w:rsidP="004C6E40">
      <w:pPr>
        <w:jc w:val="both"/>
      </w:pPr>
    </w:p>
    <w:sectPr w:rsidR="00731ABD">
      <w:pgSz w:w="11906" w:h="16838"/>
      <w:pgMar w:top="993" w:right="849" w:bottom="1135" w:left="851" w:header="0" w:footer="0" w:gutter="0"/>
      <w:cols w:space="720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ca Leonardi">
    <w15:presenceInfo w15:providerId="AD" w15:userId="S-1-5-21-1226929547-1741493484-622671684-203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54"/>
    <w:rsid w:val="00025ED3"/>
    <w:rsid w:val="001E73FC"/>
    <w:rsid w:val="00402D79"/>
    <w:rsid w:val="004C6E40"/>
    <w:rsid w:val="00731ABD"/>
    <w:rsid w:val="009B3174"/>
    <w:rsid w:val="00A57F9A"/>
    <w:rsid w:val="00AA581D"/>
    <w:rsid w:val="00B05C54"/>
    <w:rsid w:val="00B5506C"/>
    <w:rsid w:val="00EE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00000A"/>
      <w:lang w:val="en-GB" w:eastAsia="it-IT"/>
    </w:rPr>
  </w:style>
  <w:style w:type="paragraph" w:styleId="Titolo1">
    <w:name w:val="heading 1"/>
    <w:basedOn w:val="Normale"/>
    <w:qFormat/>
    <w:pPr>
      <w:keepNext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ind w:right="360"/>
      <w:jc w:val="both"/>
    </w:pPr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rsid w:val="004C6E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4C6E40"/>
    <w:rPr>
      <w:rFonts w:ascii="Segoe UI" w:hAnsi="Segoe UI" w:cs="Segoe UI"/>
      <w:color w:val="00000A"/>
      <w:sz w:val="18"/>
      <w:szCs w:val="18"/>
      <w:lang w:val="en-GB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00000A"/>
      <w:lang w:val="en-GB" w:eastAsia="it-IT"/>
    </w:rPr>
  </w:style>
  <w:style w:type="paragraph" w:styleId="Titolo1">
    <w:name w:val="heading 1"/>
    <w:basedOn w:val="Normale"/>
    <w:qFormat/>
    <w:pPr>
      <w:keepNext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ind w:right="360"/>
      <w:jc w:val="both"/>
    </w:pPr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rsid w:val="004C6E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4C6E40"/>
    <w:rPr>
      <w:rFonts w:ascii="Segoe UI" w:hAnsi="Segoe UI" w:cs="Segoe UI"/>
      <w:color w:val="00000A"/>
      <w:sz w:val="18"/>
      <w:szCs w:val="18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8FB4E-61E6-4C7C-AA50-85E61131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Volontariato Mezzomerico</vt:lpstr>
    </vt:vector>
  </TitlesOfParts>
  <Company>Whirlpool</Company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Volontariato Mezzomerico</dc:title>
  <dc:subject/>
  <dc:creator>leonal2</dc:creator>
  <dc:description/>
  <cp:lastModifiedBy>Luca Leonardi</cp:lastModifiedBy>
  <cp:revision>14</cp:revision>
  <cp:lastPrinted>2017-03-22T14:20:00Z</cp:lastPrinted>
  <dcterms:created xsi:type="dcterms:W3CDTF">2018-03-05T14:00:00Z</dcterms:created>
  <dcterms:modified xsi:type="dcterms:W3CDTF">2018-03-29T19:32:00Z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Whirlpool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